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 </w:t>
      </w:r>
      <w:r w:rsidR="006C4941">
        <w:rPr>
          <w:rFonts w:ascii="Arial" w:hAnsi="Arial" w:cs="Arial"/>
          <w:b/>
          <w:bCs/>
          <w:sz w:val="22"/>
          <w:szCs w:val="22"/>
        </w:rPr>
        <w:t xml:space="preserve"> 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2D36E8" w:rsidRPr="002D36E8" w:rsidRDefault="005906F5" w:rsidP="00360E30">
      <w:pPr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360E30" w:rsidRPr="00EC3CA4">
        <w:rPr>
          <w:rFonts w:ascii="Arial" w:hAnsi="Arial" w:cs="Arial"/>
          <w:b/>
          <w:sz w:val="28"/>
          <w:szCs w:val="28"/>
        </w:rPr>
        <w:t>Gara mediante procedura aperta per l’affidamento della fornitura</w:t>
      </w:r>
      <w:r w:rsidR="00360E30">
        <w:rPr>
          <w:rFonts w:ascii="Arial" w:hAnsi="Arial" w:cs="Arial"/>
          <w:b/>
          <w:sz w:val="28"/>
          <w:szCs w:val="28"/>
        </w:rPr>
        <w:t xml:space="preserve"> quinquennale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in service full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risk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in cinque lotti distinti, </w:t>
      </w:r>
      <w:r w:rsidR="00360E30">
        <w:rPr>
          <w:rFonts w:ascii="Arial" w:hAnsi="Arial" w:cs="Arial"/>
          <w:b/>
          <w:sz w:val="28"/>
          <w:szCs w:val="28"/>
        </w:rPr>
        <w:t>prorogabile di ulteriori tre anni,</w:t>
      </w:r>
      <w:r w:rsidR="00360E30" w:rsidRPr="00EC3CA4">
        <w:rPr>
          <w:rFonts w:ascii="Arial" w:hAnsi="Arial" w:cs="Arial"/>
          <w:b/>
          <w:sz w:val="28"/>
          <w:szCs w:val="28"/>
        </w:rPr>
        <w:t xml:space="preserve"> di sistemi diagnostici e prodotti per medicina trasfusionale destinati al SIT dell’AORN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Santobono</w:t>
      </w:r>
      <w:proofErr w:type="spellEnd"/>
      <w:r w:rsidR="00360E30" w:rsidRPr="00EC3C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0E30" w:rsidRPr="00EC3CA4">
        <w:rPr>
          <w:rFonts w:ascii="Arial" w:hAnsi="Arial" w:cs="Arial"/>
          <w:b/>
          <w:sz w:val="28"/>
          <w:szCs w:val="28"/>
        </w:rPr>
        <w:t>Pausilipon</w:t>
      </w:r>
      <w:proofErr w:type="spellEnd"/>
    </w:p>
    <w:p w:rsidR="009A0148" w:rsidRPr="00EC3CA4" w:rsidRDefault="009A0148" w:rsidP="009A0148">
      <w:pPr>
        <w:rPr>
          <w:rFonts w:ascii="Arial" w:hAnsi="Arial" w:cs="Arial"/>
          <w:b/>
          <w:sz w:val="28"/>
          <w:szCs w:val="28"/>
        </w:rPr>
      </w:pPr>
      <w:r w:rsidRPr="00EC3CA4">
        <w:rPr>
          <w:rFonts w:ascii="Arial" w:hAnsi="Arial" w:cs="Arial"/>
          <w:b/>
          <w:sz w:val="28"/>
          <w:szCs w:val="28"/>
        </w:rPr>
        <w:t xml:space="preserve">Lotto 2 </w:t>
      </w:r>
    </w:p>
    <w:p w:rsidR="009A0148" w:rsidRPr="00EC3CA4" w:rsidRDefault="009A0148" w:rsidP="009A0148">
      <w:pPr>
        <w:jc w:val="both"/>
        <w:rPr>
          <w:rFonts w:ascii="Arial" w:hAnsi="Arial" w:cs="Arial"/>
          <w:sz w:val="28"/>
          <w:szCs w:val="28"/>
        </w:rPr>
      </w:pPr>
      <w:r w:rsidRPr="00EC3CA4">
        <w:rPr>
          <w:rFonts w:ascii="Arial" w:hAnsi="Arial" w:cs="Arial"/>
          <w:sz w:val="28"/>
          <w:szCs w:val="28"/>
        </w:rPr>
        <w:t>Sistema analitico completamente automatico per diagnostica autoimmune  e reagenti con metodologia ELISA per esami di coagulazione</w:t>
      </w:r>
    </w:p>
    <w:p w:rsidR="009A0148" w:rsidRPr="00EC3CA4" w:rsidRDefault="009A0148" w:rsidP="009A0148">
      <w:pPr>
        <w:rPr>
          <w:rFonts w:ascii="Arial" w:hAnsi="Arial" w:cs="Arial"/>
          <w:sz w:val="28"/>
          <w:szCs w:val="28"/>
        </w:rPr>
      </w:pPr>
      <w:r w:rsidRPr="00EC3CA4">
        <w:rPr>
          <w:rFonts w:ascii="Arial" w:hAnsi="Arial" w:cs="Arial"/>
          <w:sz w:val="28"/>
          <w:szCs w:val="28"/>
        </w:rPr>
        <w:t>Importo annuo a base di gara  €. 35.000,00 + iva</w:t>
      </w: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B764CC">
      <w:pPr>
        <w:spacing w:line="340" w:lineRule="exact"/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C.F.________________________nato</w:t>
      </w:r>
      <w:proofErr w:type="spellEnd"/>
      <w:r>
        <w:rPr>
          <w:rFonts w:ascii="Arial" w:hAnsi="Arial" w:cs="Arial"/>
          <w:sz w:val="22"/>
          <w:szCs w:val="22"/>
        </w:rPr>
        <w:t xml:space="preserve"> a__________________________________(___)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il lotto N° ______(oggetto del lotto)_____________________________________________________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 w:rsidR="00CE1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€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  iva esclusa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in lettere e cifre)____________________________________________________________________</w:t>
      </w: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 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cifre)_____________________________________________________________________</w:t>
      </w:r>
      <w:r w:rsidR="00D87B29">
        <w:rPr>
          <w:rFonts w:ascii="Arial" w:hAnsi="Arial" w:cs="Arial"/>
          <w:sz w:val="22"/>
          <w:szCs w:val="22"/>
        </w:rPr>
        <w:t xml:space="preserve"> 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  <w:r w:rsidR="00DF7D38">
        <w:rPr>
          <w:rFonts w:ascii="Arial" w:hAnsi="Arial" w:cs="Arial"/>
          <w:sz w:val="22"/>
          <w:szCs w:val="22"/>
        </w:rPr>
        <w:t>: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di noleggio annuo iva esclusa del sistema diagnostico completo come descritto nel capitolato tecnico lotto </w:t>
      </w:r>
      <w:r w:rsidR="009A0148">
        <w:rPr>
          <w:rFonts w:ascii="Arial" w:hAnsi="Arial" w:cs="Arial"/>
          <w:sz w:val="22"/>
          <w:szCs w:val="22"/>
        </w:rPr>
        <w:t>2</w:t>
      </w:r>
      <w:r w:rsidRPr="00B764CC">
        <w:rPr>
          <w:rFonts w:ascii="Arial" w:hAnsi="Arial" w:cs="Arial"/>
          <w:sz w:val="22"/>
          <w:szCs w:val="22"/>
        </w:rPr>
        <w:t xml:space="preserve"> per quantità e tipologia di apparecchiature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________________________________</w:t>
      </w:r>
      <w:r w:rsidRPr="00B764CC">
        <w:rPr>
          <w:rFonts w:ascii="Arial" w:hAnsi="Arial" w:cs="Arial"/>
          <w:sz w:val="22"/>
          <w:szCs w:val="22"/>
        </w:rPr>
        <w:t>;</w:t>
      </w:r>
    </w:p>
    <w:p w:rsidR="00DF7D38" w:rsidRPr="00B764CC" w:rsidRDefault="00DF7D38" w:rsidP="00B764CC">
      <w:pPr>
        <w:pStyle w:val="Paragrafoelenco"/>
        <w:numPr>
          <w:ilvl w:val="0"/>
          <w:numId w:val="4"/>
        </w:num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B764CC">
        <w:rPr>
          <w:rFonts w:ascii="Arial" w:hAnsi="Arial" w:cs="Arial"/>
          <w:sz w:val="22"/>
          <w:szCs w:val="22"/>
        </w:rPr>
        <w:t xml:space="preserve">canone annuo manutenzione full </w:t>
      </w:r>
      <w:proofErr w:type="spellStart"/>
      <w:r w:rsidRPr="00B764CC">
        <w:rPr>
          <w:rFonts w:ascii="Arial" w:hAnsi="Arial" w:cs="Arial"/>
          <w:sz w:val="22"/>
          <w:szCs w:val="22"/>
        </w:rPr>
        <w:t>risk</w:t>
      </w:r>
      <w:proofErr w:type="spellEnd"/>
      <w:r w:rsidRPr="00B764CC">
        <w:rPr>
          <w:rFonts w:ascii="Arial" w:hAnsi="Arial" w:cs="Arial"/>
          <w:sz w:val="22"/>
          <w:szCs w:val="22"/>
        </w:rPr>
        <w:t xml:space="preserve"> delle apparecchiature fornite in service</w:t>
      </w:r>
      <w:r w:rsidR="00104A09">
        <w:rPr>
          <w:rFonts w:ascii="Arial" w:hAnsi="Arial" w:cs="Arial"/>
          <w:sz w:val="22"/>
          <w:szCs w:val="22"/>
        </w:rPr>
        <w:t xml:space="preserve"> €.</w:t>
      </w:r>
      <w:r w:rsidR="00B764CC">
        <w:rPr>
          <w:rFonts w:ascii="Arial" w:hAnsi="Arial" w:cs="Arial"/>
          <w:sz w:val="22"/>
          <w:szCs w:val="22"/>
        </w:rPr>
        <w:t>_______________________</w:t>
      </w:r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</w:t>
      </w:r>
      <w:r w:rsidR="008E4C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prodott</w:t>
      </w:r>
      <w:r w:rsidR="0021237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offert</w:t>
      </w:r>
      <w:r w:rsidR="00212372">
        <w:rPr>
          <w:rFonts w:ascii="Arial" w:hAnsi="Arial" w:cs="Arial"/>
          <w:sz w:val="24"/>
          <w:szCs w:val="24"/>
        </w:rPr>
        <w:t>i (</w:t>
      </w:r>
      <w:r w:rsidR="00104A09">
        <w:rPr>
          <w:rFonts w:ascii="Arial" w:hAnsi="Arial" w:cs="Arial"/>
          <w:sz w:val="24"/>
          <w:szCs w:val="24"/>
        </w:rPr>
        <w:t xml:space="preserve"> riferimento numero e </w:t>
      </w:r>
      <w:r w:rsidR="00212372">
        <w:rPr>
          <w:rFonts w:ascii="Arial" w:hAnsi="Arial" w:cs="Arial"/>
          <w:sz w:val="24"/>
          <w:szCs w:val="24"/>
        </w:rPr>
        <w:t xml:space="preserve">test elencati nel capitolato tecnico </w:t>
      </w:r>
      <w:r w:rsidR="00AC1815">
        <w:rPr>
          <w:rFonts w:ascii="Arial" w:hAnsi="Arial" w:cs="Arial"/>
          <w:sz w:val="24"/>
          <w:szCs w:val="24"/>
        </w:rPr>
        <w:t xml:space="preserve"> del </w:t>
      </w:r>
      <w:r w:rsidR="00212372">
        <w:rPr>
          <w:rFonts w:ascii="Arial" w:hAnsi="Arial" w:cs="Arial"/>
          <w:sz w:val="24"/>
          <w:szCs w:val="24"/>
        </w:rPr>
        <w:t>lotto 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r>
        <w:rPr>
          <w:rFonts w:ascii="Arial" w:hAnsi="Arial" w:cs="Arial"/>
          <w:sz w:val="24"/>
          <w:szCs w:val="24"/>
        </w:rPr>
        <w:t xml:space="preserve">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 </w:t>
      </w:r>
      <w:r w:rsidR="009A3035">
        <w:rPr>
          <w:rFonts w:ascii="Arial" w:hAnsi="Arial" w:cs="Arial"/>
          <w:sz w:val="24"/>
          <w:szCs w:val="24"/>
        </w:rPr>
        <w:t>)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9A3035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5906F5" w:rsidRDefault="00212372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l’importo complessivo  annuo indicato</w:t>
      </w:r>
      <w:r w:rsidR="005906F5">
        <w:rPr>
          <w:rFonts w:ascii="Arial" w:hAnsi="Arial" w:cs="Arial"/>
          <w:sz w:val="22"/>
          <w:szCs w:val="22"/>
        </w:rPr>
        <w:t xml:space="preserve"> è riferito all’intera fornitura</w:t>
      </w:r>
      <w:r w:rsidR="00360E30">
        <w:rPr>
          <w:rFonts w:ascii="Arial" w:hAnsi="Arial" w:cs="Arial"/>
          <w:sz w:val="22"/>
          <w:szCs w:val="22"/>
        </w:rPr>
        <w:t xml:space="preserve"> </w:t>
      </w:r>
      <w:r w:rsidR="00BB632E">
        <w:rPr>
          <w:rFonts w:ascii="Arial" w:hAnsi="Arial" w:cs="Arial"/>
          <w:sz w:val="22"/>
          <w:szCs w:val="22"/>
        </w:rPr>
        <w:t>in quantità e tipologie descritte</w:t>
      </w:r>
      <w:r w:rsidR="00360E30">
        <w:rPr>
          <w:rFonts w:ascii="Arial" w:hAnsi="Arial" w:cs="Arial"/>
          <w:sz w:val="22"/>
          <w:szCs w:val="22"/>
        </w:rPr>
        <w:t xml:space="preserve"> nel capitolato tecnico</w:t>
      </w:r>
      <w:r w:rsidR="00A76B52">
        <w:rPr>
          <w:rFonts w:ascii="Arial" w:hAnsi="Arial" w:cs="Arial"/>
          <w:sz w:val="22"/>
          <w:szCs w:val="22"/>
        </w:rPr>
        <w:t xml:space="preserve"> del lotto in oggetto</w:t>
      </w:r>
      <w:r>
        <w:rPr>
          <w:rFonts w:ascii="Arial" w:hAnsi="Arial" w:cs="Arial"/>
          <w:sz w:val="22"/>
          <w:szCs w:val="22"/>
        </w:rPr>
        <w:t xml:space="preserve"> (canone di locazione</w:t>
      </w:r>
      <w:r w:rsidR="00BB632E">
        <w:rPr>
          <w:rFonts w:ascii="Arial" w:hAnsi="Arial" w:cs="Arial"/>
          <w:sz w:val="22"/>
          <w:szCs w:val="22"/>
        </w:rPr>
        <w:t xml:space="preserve"> sistem</w:t>
      </w:r>
      <w:r w:rsidR="009A0148">
        <w:rPr>
          <w:rFonts w:ascii="Arial" w:hAnsi="Arial" w:cs="Arial"/>
          <w:sz w:val="22"/>
          <w:szCs w:val="22"/>
        </w:rPr>
        <w:t>a</w:t>
      </w:r>
      <w:r w:rsidR="00BB632E">
        <w:rPr>
          <w:rFonts w:ascii="Arial" w:hAnsi="Arial" w:cs="Arial"/>
          <w:sz w:val="22"/>
          <w:szCs w:val="22"/>
        </w:rPr>
        <w:t xml:space="preserve"> diagnostic</w:t>
      </w:r>
      <w:r w:rsidR="009A0148">
        <w:rPr>
          <w:rFonts w:ascii="Arial" w:hAnsi="Arial" w:cs="Arial"/>
          <w:sz w:val="22"/>
          <w:szCs w:val="22"/>
        </w:rPr>
        <w:t>o</w:t>
      </w:r>
      <w:r w:rsidR="00BB63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+ canone di manutenzione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+ reagenti </w:t>
      </w:r>
      <w:bookmarkStart w:id="0" w:name="_GoBack"/>
      <w:bookmarkEnd w:id="0"/>
      <w:r w:rsidR="005906F5">
        <w:rPr>
          <w:rFonts w:ascii="Arial" w:hAnsi="Arial" w:cs="Arial"/>
          <w:sz w:val="22"/>
          <w:szCs w:val="22"/>
        </w:rPr>
        <w:t xml:space="preserve">, franco di ogni onere  e di ogni rischio per imballo e trasporto, collaudo </w:t>
      </w:r>
      <w:r w:rsidR="009A3035">
        <w:rPr>
          <w:rFonts w:ascii="Arial" w:hAnsi="Arial" w:cs="Arial"/>
          <w:sz w:val="22"/>
          <w:szCs w:val="22"/>
        </w:rPr>
        <w:t>e spese di interfacciamento con il sistema informatico di laboratorio incluse</w:t>
      </w:r>
      <w:r w:rsidR="005906F5">
        <w:rPr>
          <w:rFonts w:ascii="Arial" w:hAnsi="Arial" w:cs="Arial"/>
          <w:sz w:val="22"/>
          <w:szCs w:val="22"/>
        </w:rPr>
        <w:t>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delle apparecchiature fornite in </w:t>
      </w:r>
      <w:r w:rsidR="00212372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906F5" w:rsidRPr="00862365" w:rsidRDefault="005906F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 w:rsidSect="00B76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1" w:rsidRDefault="00F26411" w:rsidP="005906F5">
      <w:r>
        <w:separator/>
      </w:r>
    </w:p>
  </w:endnote>
  <w:endnote w:type="continuationSeparator" w:id="0">
    <w:p w:rsidR="00F26411" w:rsidRDefault="00F26411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1" w:rsidRDefault="00F26411" w:rsidP="005906F5">
      <w:r>
        <w:separator/>
      </w:r>
    </w:p>
  </w:footnote>
  <w:footnote w:type="continuationSeparator" w:id="0">
    <w:p w:rsidR="00F26411" w:rsidRDefault="00F26411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73400E3"/>
    <w:multiLevelType w:val="hybridMultilevel"/>
    <w:tmpl w:val="6CE8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0C61C2"/>
    <w:rsid w:val="00104A09"/>
    <w:rsid w:val="00136392"/>
    <w:rsid w:val="00143DEE"/>
    <w:rsid w:val="001D44C4"/>
    <w:rsid w:val="00212372"/>
    <w:rsid w:val="0025175F"/>
    <w:rsid w:val="002A43A3"/>
    <w:rsid w:val="002B5474"/>
    <w:rsid w:val="002D36E8"/>
    <w:rsid w:val="002E1974"/>
    <w:rsid w:val="00360E30"/>
    <w:rsid w:val="0037255E"/>
    <w:rsid w:val="003C21E0"/>
    <w:rsid w:val="003E2204"/>
    <w:rsid w:val="004A29E2"/>
    <w:rsid w:val="0053647F"/>
    <w:rsid w:val="00582CD7"/>
    <w:rsid w:val="005906F5"/>
    <w:rsid w:val="005C5A05"/>
    <w:rsid w:val="005F43D8"/>
    <w:rsid w:val="0060510C"/>
    <w:rsid w:val="006C4941"/>
    <w:rsid w:val="00700C77"/>
    <w:rsid w:val="0077413C"/>
    <w:rsid w:val="007C5A75"/>
    <w:rsid w:val="007F7F48"/>
    <w:rsid w:val="00862365"/>
    <w:rsid w:val="008A1B3C"/>
    <w:rsid w:val="008B23A0"/>
    <w:rsid w:val="008B3D84"/>
    <w:rsid w:val="008B53CE"/>
    <w:rsid w:val="008E4CD7"/>
    <w:rsid w:val="00966F9E"/>
    <w:rsid w:val="009A0148"/>
    <w:rsid w:val="009A3035"/>
    <w:rsid w:val="00A36AE3"/>
    <w:rsid w:val="00A61CDC"/>
    <w:rsid w:val="00A63B63"/>
    <w:rsid w:val="00A752E9"/>
    <w:rsid w:val="00A76B52"/>
    <w:rsid w:val="00AA0933"/>
    <w:rsid w:val="00AB38BB"/>
    <w:rsid w:val="00AC1815"/>
    <w:rsid w:val="00AD59A4"/>
    <w:rsid w:val="00B20F6F"/>
    <w:rsid w:val="00B764CC"/>
    <w:rsid w:val="00BA1A0B"/>
    <w:rsid w:val="00BB632E"/>
    <w:rsid w:val="00C440A1"/>
    <w:rsid w:val="00C511F0"/>
    <w:rsid w:val="00CD0D9D"/>
    <w:rsid w:val="00CE1F80"/>
    <w:rsid w:val="00D11EE0"/>
    <w:rsid w:val="00D2681B"/>
    <w:rsid w:val="00D27548"/>
    <w:rsid w:val="00D6625F"/>
    <w:rsid w:val="00D87B29"/>
    <w:rsid w:val="00DA557A"/>
    <w:rsid w:val="00DD50FD"/>
    <w:rsid w:val="00DD7C9A"/>
    <w:rsid w:val="00DF7D38"/>
    <w:rsid w:val="00E7653E"/>
    <w:rsid w:val="00E86963"/>
    <w:rsid w:val="00EB4C2D"/>
    <w:rsid w:val="00F02864"/>
    <w:rsid w:val="00F26411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AB97-1017-4FC6-B5D2-79177734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3</cp:revision>
  <dcterms:created xsi:type="dcterms:W3CDTF">2018-04-16T13:39:00Z</dcterms:created>
  <dcterms:modified xsi:type="dcterms:W3CDTF">2018-04-16T13:45:00Z</dcterms:modified>
</cp:coreProperties>
</file>