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5E5F" w:rsidRDefault="001C5E5F" w:rsidP="001C5E5F">
      <w:pPr>
        <w:ind w:left="1134"/>
        <w:jc w:val="center"/>
        <w:rPr>
          <w:color w:val="424242"/>
          <w:sz w:val="24"/>
          <w:szCs w:val="24"/>
        </w:rPr>
      </w:pPr>
      <w:r>
        <w:rPr>
          <w:color w:val="424242"/>
          <w:sz w:val="24"/>
          <w:szCs w:val="24"/>
        </w:rPr>
        <w:t>LINK per la consultazione dei bandi per l'acquisizione di Lavori, Forniture e Servizi.</w:t>
      </w:r>
    </w:p>
    <w:p w:rsidR="001C5E5F" w:rsidRDefault="001C5E5F" w:rsidP="001C5E5F">
      <w:pPr>
        <w:ind w:left="1134"/>
        <w:jc w:val="center"/>
        <w:rPr>
          <w:color w:val="424242"/>
          <w:sz w:val="24"/>
          <w:szCs w:val="24"/>
        </w:rPr>
      </w:pPr>
    </w:p>
    <w:p w:rsidR="001C5E5F" w:rsidRDefault="001C5E5F" w:rsidP="001C5E5F">
      <w:pPr>
        <w:ind w:left="1134"/>
        <w:jc w:val="center"/>
        <w:rPr>
          <w:color w:val="424242"/>
          <w:sz w:val="24"/>
          <w:szCs w:val="24"/>
        </w:rPr>
      </w:pPr>
    </w:p>
    <w:p w:rsidR="001C5E5F" w:rsidRDefault="001C5E5F" w:rsidP="001C5E5F">
      <w:pPr>
        <w:ind w:left="426"/>
        <w:rPr>
          <w:sz w:val="24"/>
          <w:szCs w:val="24"/>
        </w:rPr>
      </w:pPr>
      <w:r>
        <w:rPr>
          <w:sz w:val="24"/>
          <w:szCs w:val="24"/>
        </w:rPr>
        <w:t>Per visualizzare il bando ed i relativi documenti di gara cliccare sul seguente collegamento:</w:t>
      </w:r>
    </w:p>
    <w:p w:rsidR="001C5E5F" w:rsidRDefault="001C5E5F"/>
    <w:p w:rsidR="001C5E5F" w:rsidRDefault="001C5E5F">
      <w:bookmarkStart w:id="0" w:name="_GoBack"/>
      <w:bookmarkEnd w:id="0"/>
    </w:p>
    <w:p w:rsidR="00C10930" w:rsidRDefault="001C5E5F">
      <w:hyperlink r:id="rId4" w:history="1">
        <w:r w:rsidR="00DE1286" w:rsidRPr="00B76AAE">
          <w:rPr>
            <w:rStyle w:val="Collegamentoipertestuale"/>
          </w:rPr>
          <w:t>https://www.soresa.it/Pagine/BandoDettaglio.aspx?idDoc=1323904&amp;tipoDoc=BANDO_GARA_PORTALE</w:t>
        </w:r>
      </w:hyperlink>
      <w:r w:rsidR="00DE1286">
        <w:t xml:space="preserve"> </w:t>
      </w:r>
    </w:p>
    <w:sectPr w:rsidR="00C1093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F08"/>
    <w:rsid w:val="001C5E5F"/>
    <w:rsid w:val="001C5F08"/>
    <w:rsid w:val="00317E79"/>
    <w:rsid w:val="005E0D1D"/>
    <w:rsid w:val="006B4F8B"/>
    <w:rsid w:val="00B737F7"/>
    <w:rsid w:val="00DE1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907FDF-39AD-4BA7-B884-6503A6803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B4F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E12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5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oresa.it/Pagine/BandoDettaglio.aspx?idDoc=1323904&amp;tipoDoc=BANDO_GARA_PORTALE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DUMONT ALESSANDRO</dc:creator>
  <cp:keywords/>
  <dc:description/>
  <cp:lastModifiedBy>DUMONT ALESSANDRO</cp:lastModifiedBy>
  <cp:revision>8</cp:revision>
  <dcterms:created xsi:type="dcterms:W3CDTF">2019-11-18T13:18:00Z</dcterms:created>
  <dcterms:modified xsi:type="dcterms:W3CDTF">2019-11-21T11:19:00Z</dcterms:modified>
</cp:coreProperties>
</file>